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6C6" w:rsidRDefault="00DB66C6" w:rsidP="00C0707B">
      <w:pPr>
        <w:spacing w:after="0"/>
      </w:pPr>
      <w:bookmarkStart w:id="0" w:name="_GoBack"/>
      <w:bookmarkEnd w:id="0"/>
    </w:p>
    <w:p w:rsidR="00DB66C6" w:rsidRPr="00DD42E1" w:rsidRDefault="00DB66C6" w:rsidP="00C0707B">
      <w:pPr>
        <w:spacing w:after="0"/>
        <w:rPr>
          <w:b/>
        </w:rPr>
      </w:pPr>
      <w:r w:rsidRPr="00DD42E1">
        <w:rPr>
          <w:b/>
        </w:rPr>
        <w:t>HOSPITALHOF STUTTGART</w:t>
      </w:r>
    </w:p>
    <w:p w:rsidR="00DB66C6" w:rsidRPr="00DD42E1" w:rsidRDefault="00DB66C6" w:rsidP="00DD42E1"/>
    <w:p w:rsidR="00DD42E1" w:rsidRPr="00DD42E1" w:rsidRDefault="00DD42E1" w:rsidP="00DD42E1">
      <w:pPr>
        <w:rPr>
          <w:sz w:val="20"/>
          <w:szCs w:val="20"/>
          <w:shd w:val="clear" w:color="auto" w:fill="FFFFFF"/>
        </w:rPr>
      </w:pPr>
      <w:r w:rsidRPr="00DD42E1">
        <w:rPr>
          <w:b/>
          <w:noProof/>
          <w:lang w:eastAsia="de-DE"/>
        </w:rPr>
        <w:drawing>
          <wp:anchor distT="0" distB="0" distL="114300" distR="114300" simplePos="0" relativeHeight="251658240" behindDoc="1" locked="0" layoutInCell="1" allowOverlap="1" wp14:anchorId="2F4BC153" wp14:editId="08446C51">
            <wp:simplePos x="0" y="0"/>
            <wp:positionH relativeFrom="column">
              <wp:posOffset>4445</wp:posOffset>
            </wp:positionH>
            <wp:positionV relativeFrom="paragraph">
              <wp:posOffset>14605</wp:posOffset>
            </wp:positionV>
            <wp:extent cx="1885950" cy="1414145"/>
            <wp:effectExtent l="0" t="0" r="0" b="0"/>
            <wp:wrapTight wrapText="bothSides">
              <wp:wrapPolygon edited="0">
                <wp:start x="0" y="0"/>
                <wp:lineTo x="0" y="21241"/>
                <wp:lineTo x="21382" y="21241"/>
                <wp:lineTo x="21382" y="0"/>
                <wp:lineTo x="0" y="0"/>
              </wp:wrapPolygon>
            </wp:wrapTight>
            <wp:docPr id="7" name="Grafik 7" descr="http://www.uncubemagazine.com/sixcms/media.php/1323/Internet_RH2265-0020_cRoland-halb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cubemagazine.com/sixcms/media.php/1323/Internet_RH2265-0020_cRoland-halbe.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950" cy="1414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42E1">
        <w:rPr>
          <w:sz w:val="20"/>
          <w:szCs w:val="20"/>
          <w:shd w:val="clear" w:color="auto" w:fill="FFFFFF"/>
        </w:rPr>
        <w:t>„</w:t>
      </w:r>
      <w:r w:rsidR="00DB66C6" w:rsidRPr="00DD42E1">
        <w:rPr>
          <w:sz w:val="20"/>
          <w:szCs w:val="20"/>
          <w:shd w:val="clear" w:color="auto" w:fill="FFFFFF"/>
        </w:rPr>
        <w:t>Ein Gebäude ist immer nur Teil eines Ganzen: Teil der Lan</w:t>
      </w:r>
      <w:r w:rsidR="00DB66C6" w:rsidRPr="00DD42E1">
        <w:rPr>
          <w:sz w:val="20"/>
          <w:szCs w:val="20"/>
          <w:shd w:val="clear" w:color="auto" w:fill="FFFFFF"/>
        </w:rPr>
        <w:t>d</w:t>
      </w:r>
      <w:r w:rsidR="00DB66C6" w:rsidRPr="00DD42E1">
        <w:rPr>
          <w:sz w:val="20"/>
          <w:szCs w:val="20"/>
          <w:shd w:val="clear" w:color="auto" w:fill="FFFFFF"/>
        </w:rPr>
        <w:t>schaft, Teil der Stadt, in der es steht. Und so begreifen wir die Aufgabe, die uns zugefallen ist, nicht als eine, die sich allein auf das Gebäude b</w:t>
      </w:r>
      <w:r w:rsidR="00DB66C6" w:rsidRPr="00DD42E1">
        <w:rPr>
          <w:sz w:val="20"/>
          <w:szCs w:val="20"/>
          <w:shd w:val="clear" w:color="auto" w:fill="FFFFFF"/>
        </w:rPr>
        <w:t>e</w:t>
      </w:r>
      <w:r w:rsidR="00DB66C6" w:rsidRPr="00DD42E1">
        <w:rPr>
          <w:sz w:val="20"/>
          <w:szCs w:val="20"/>
          <w:shd w:val="clear" w:color="auto" w:fill="FFFFFF"/>
        </w:rPr>
        <w:t>zieht, das es zu bauen gilt, sondern als einen Beitrag zur Stadt und der näheren Umgebung, in der es steht. Das Bild der Stadt ist immer ein Zustandsbericht über die kulturelle, soziale und ökonomische Verfassung ihrer Bürger. Bauen ist deshalb eine Gemeinschaftsaufgabe</w:t>
      </w:r>
      <w:r w:rsidRPr="00DD42E1">
        <w:rPr>
          <w:sz w:val="20"/>
          <w:szCs w:val="20"/>
          <w:shd w:val="clear" w:color="auto" w:fill="FFFFFF"/>
        </w:rPr>
        <w:t>…..</w:t>
      </w:r>
      <w:r w:rsidR="00DB66C6" w:rsidRPr="00DD42E1">
        <w:rPr>
          <w:sz w:val="20"/>
          <w:szCs w:val="20"/>
          <w:shd w:val="clear" w:color="auto" w:fill="FFFFFF"/>
        </w:rPr>
        <w:t>.</w:t>
      </w:r>
    </w:p>
    <w:p w:rsidR="00DB66C6" w:rsidRPr="00DD42E1" w:rsidRDefault="00DB66C6" w:rsidP="00DD42E1">
      <w:pPr>
        <w:rPr>
          <w:sz w:val="20"/>
          <w:szCs w:val="20"/>
        </w:rPr>
      </w:pPr>
      <w:r w:rsidRPr="00DD42E1">
        <w:rPr>
          <w:sz w:val="20"/>
          <w:szCs w:val="20"/>
        </w:rPr>
        <w:t>Das Urteil über die Schönheit aber, das bleibt jedem Einze</w:t>
      </w:r>
      <w:r w:rsidRPr="00DD42E1">
        <w:rPr>
          <w:sz w:val="20"/>
          <w:szCs w:val="20"/>
        </w:rPr>
        <w:t>l</w:t>
      </w:r>
      <w:r w:rsidRPr="00DD42E1">
        <w:rPr>
          <w:sz w:val="20"/>
          <w:szCs w:val="20"/>
        </w:rPr>
        <w:t>nen überlas</w:t>
      </w:r>
      <w:r w:rsidR="00DD42E1" w:rsidRPr="00DD42E1">
        <w:rPr>
          <w:sz w:val="20"/>
          <w:szCs w:val="20"/>
        </w:rPr>
        <w:t xml:space="preserve">sen. </w:t>
      </w:r>
      <w:r w:rsidRPr="00DD42E1">
        <w:rPr>
          <w:sz w:val="20"/>
          <w:szCs w:val="20"/>
        </w:rPr>
        <w:t>Deshalb: Wer nach dem Grund dieser oder jener Form oder Farbe fragt, dem können wir keine quantifizierbare Antwort geben. Denken Sie sich, was Sie wollen…..</w:t>
      </w:r>
      <w:r w:rsidR="00DD42E1" w:rsidRPr="00DD42E1">
        <w:rPr>
          <w:sz w:val="20"/>
          <w:szCs w:val="20"/>
        </w:rPr>
        <w:t>“</w:t>
      </w:r>
      <w:r w:rsidR="00DD42E1">
        <w:rPr>
          <w:sz w:val="20"/>
          <w:szCs w:val="20"/>
        </w:rPr>
        <w:t xml:space="preserve">                                                                                   </w:t>
      </w:r>
      <w:r w:rsidRPr="00DD42E1">
        <w:rPr>
          <w:sz w:val="20"/>
          <w:szCs w:val="20"/>
        </w:rPr>
        <w:t xml:space="preserve">Architekten Lederer </w:t>
      </w:r>
      <w:proofErr w:type="spellStart"/>
      <w:r w:rsidRPr="00DD42E1">
        <w:rPr>
          <w:sz w:val="20"/>
          <w:szCs w:val="20"/>
        </w:rPr>
        <w:t>Ragnarsdóttir</w:t>
      </w:r>
      <w:proofErr w:type="spellEnd"/>
      <w:r w:rsidRPr="00DD42E1">
        <w:rPr>
          <w:sz w:val="20"/>
          <w:szCs w:val="20"/>
        </w:rPr>
        <w:t xml:space="preserve"> </w:t>
      </w:r>
      <w:proofErr w:type="spellStart"/>
      <w:r w:rsidRPr="00DD42E1">
        <w:rPr>
          <w:sz w:val="20"/>
          <w:szCs w:val="20"/>
        </w:rPr>
        <w:t>Oei</w:t>
      </w:r>
      <w:proofErr w:type="spellEnd"/>
    </w:p>
    <w:p w:rsidR="00DD42E1" w:rsidRDefault="00DD42E1" w:rsidP="00C0707B">
      <w:pPr>
        <w:spacing w:after="0"/>
      </w:pPr>
    </w:p>
    <w:p w:rsidR="00857CE5" w:rsidRDefault="00857CE5" w:rsidP="00DD42E1">
      <w:pPr>
        <w:spacing w:after="0"/>
        <w:rPr>
          <w:b/>
        </w:rPr>
      </w:pPr>
      <w:r w:rsidRPr="00DD42E1">
        <w:rPr>
          <w:noProof/>
          <w:sz w:val="20"/>
          <w:szCs w:val="20"/>
          <w:lang w:eastAsia="de-DE"/>
        </w:rPr>
        <w:drawing>
          <wp:anchor distT="0" distB="0" distL="114300" distR="114300" simplePos="0" relativeHeight="251659264" behindDoc="1" locked="0" layoutInCell="1" allowOverlap="1" wp14:anchorId="6CF3E07A" wp14:editId="62F79C75">
            <wp:simplePos x="0" y="0"/>
            <wp:positionH relativeFrom="column">
              <wp:posOffset>4445</wp:posOffset>
            </wp:positionH>
            <wp:positionV relativeFrom="paragraph">
              <wp:posOffset>169545</wp:posOffset>
            </wp:positionV>
            <wp:extent cx="4791075" cy="962025"/>
            <wp:effectExtent l="0" t="0" r="9525" b="9525"/>
            <wp:wrapTight wrapText="bothSides">
              <wp:wrapPolygon edited="0">
                <wp:start x="0" y="0"/>
                <wp:lineTo x="0" y="21386"/>
                <wp:lineTo x="21557" y="21386"/>
                <wp:lineTo x="21557" y="0"/>
                <wp:lineTo x="0" y="0"/>
              </wp:wrapPolygon>
            </wp:wrapTight>
            <wp:docPr id="8" name="Grafik 8" descr="Stuttgart 21 Bahnprojek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ttgart 21 Bahnprojekt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107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D42E1">
        <w:rPr>
          <w:b/>
        </w:rPr>
        <w:t>STUTTGART 21 DAS BAHNPROJEKT</w:t>
      </w:r>
    </w:p>
    <w:p w:rsidR="00DD42E1" w:rsidRPr="00DD42E1" w:rsidRDefault="00DD42E1" w:rsidP="00DD42E1">
      <w:pPr>
        <w:rPr>
          <w:sz w:val="20"/>
          <w:szCs w:val="20"/>
        </w:rPr>
      </w:pPr>
      <w:r w:rsidRPr="00DD42E1">
        <w:rPr>
          <w:sz w:val="20"/>
          <w:szCs w:val="20"/>
        </w:rPr>
        <w:t>Eines der größten Verkehrs- und Städtebau-Projekte Europas.</w:t>
      </w:r>
    </w:p>
    <w:p w:rsidR="00DD42E1" w:rsidRPr="00DD42E1" w:rsidRDefault="00DD42E1" w:rsidP="00DD42E1">
      <w:pPr>
        <w:rPr>
          <w:sz w:val="20"/>
          <w:szCs w:val="20"/>
        </w:rPr>
      </w:pPr>
      <w:r w:rsidRPr="00DD42E1">
        <w:rPr>
          <w:sz w:val="20"/>
          <w:szCs w:val="20"/>
        </w:rPr>
        <w:t>Die Bauarbeiten für das Zukunftsprojekt sind in vollem Gange. Kein anderes Bauvorhaben war und ist so umstritten wie dieses und hat eine Stadt gespalten und politisch verändert. Direkt vor Ort können Sie sich von dem Vorhaben einen Eindruck verschaffen, sich selbst ein Bild machen und urteilen, Argumente finden für ein Für oder ein Wider.</w:t>
      </w:r>
    </w:p>
    <w:p w:rsidR="00DD42E1" w:rsidRPr="00DD42E1" w:rsidRDefault="00DD42E1" w:rsidP="00DD42E1">
      <w:pPr>
        <w:rPr>
          <w:sz w:val="20"/>
          <w:szCs w:val="20"/>
        </w:rPr>
      </w:pPr>
      <w:r w:rsidRPr="00DD42E1">
        <w:rPr>
          <w:sz w:val="20"/>
          <w:szCs w:val="20"/>
        </w:rPr>
        <w:t xml:space="preserve">Die Umgestaltung des Stuttgarter Bahnknotens mit Anschluss an den Flughafen, sowie der Neubau der Schnellfahrstrecke zwischen </w:t>
      </w:r>
      <w:proofErr w:type="spellStart"/>
      <w:r w:rsidRPr="00DD42E1">
        <w:rPr>
          <w:sz w:val="20"/>
          <w:szCs w:val="20"/>
        </w:rPr>
        <w:t>Wendlingen</w:t>
      </w:r>
      <w:proofErr w:type="spellEnd"/>
      <w:r w:rsidRPr="00DD42E1">
        <w:rPr>
          <w:sz w:val="20"/>
          <w:szCs w:val="20"/>
        </w:rPr>
        <w:t xml:space="preserve">/Neckar und Ulm gehören zu den wichtigsten Infrastruktur-Vorhaben der nächsten Jahre. Der zukünftige unterirdische Durchgangs-Bahnhof soll 2022 auf der neuen Bahn-Magistrale eröffnet werden: die neue West-Ost-Achse des Zugverkehrs in Europa. Teile des als Denkmal geschützten Bahnhofs von Paul </w:t>
      </w:r>
      <w:proofErr w:type="spellStart"/>
      <w:r w:rsidRPr="00DD42E1">
        <w:rPr>
          <w:sz w:val="20"/>
          <w:szCs w:val="20"/>
        </w:rPr>
        <w:t>Bonatz</w:t>
      </w:r>
      <w:proofErr w:type="spellEnd"/>
      <w:r w:rsidRPr="00DD42E1">
        <w:rPr>
          <w:sz w:val="20"/>
          <w:szCs w:val="20"/>
        </w:rPr>
        <w:t>, der zwischen 1914-27 gebaut wurde, bleiben erhalten. Für die Stadtentwicklung ergeben sich neue Perspektiven: Wo heute Gleisanlagen die Stadt zerschne</w:t>
      </w:r>
      <w:r w:rsidRPr="00DD42E1">
        <w:rPr>
          <w:sz w:val="20"/>
          <w:szCs w:val="20"/>
        </w:rPr>
        <w:t>i</w:t>
      </w:r>
      <w:r w:rsidRPr="00DD42E1">
        <w:rPr>
          <w:sz w:val="20"/>
          <w:szCs w:val="20"/>
        </w:rPr>
        <w:t>den, entsteht ein neuer Stadtteil. Stuttgart erfindet sich neu: kein anderes Projekt wird die Identität dieser Stadt so weitgehend verändern. Diskutieren Sie mit den Guides das Pro und Contra!</w:t>
      </w:r>
    </w:p>
    <w:p w:rsidR="00DD42E1" w:rsidRDefault="00DD42E1" w:rsidP="00C0707B">
      <w:pPr>
        <w:spacing w:after="0"/>
      </w:pPr>
    </w:p>
    <w:p w:rsidR="00DD42E1" w:rsidRPr="00DD42E1" w:rsidRDefault="00DD42E1" w:rsidP="00DD42E1">
      <w:pPr>
        <w:spacing w:after="0"/>
        <w:rPr>
          <w:b/>
        </w:rPr>
      </w:pPr>
      <w:r>
        <w:rPr>
          <w:b/>
        </w:rPr>
        <w:t>EUROPAVIERTEL UND STADTBIBLIOTHEK - ANGEKOMMEN IM 21. JAHRHUNDERT</w:t>
      </w:r>
    </w:p>
    <w:p w:rsidR="00DD42E1" w:rsidRPr="00DD42E1" w:rsidRDefault="00DD42E1" w:rsidP="00DD42E1">
      <w:pPr>
        <w:rPr>
          <w:sz w:val="20"/>
          <w:szCs w:val="20"/>
        </w:rPr>
      </w:pPr>
      <w:r>
        <w:rPr>
          <w:noProof/>
          <w:lang w:eastAsia="de-DE"/>
        </w:rPr>
        <w:drawing>
          <wp:inline distT="0" distB="0" distL="0" distR="0">
            <wp:extent cx="4857750" cy="904875"/>
            <wp:effectExtent l="0" t="0" r="0" b="9525"/>
            <wp:docPr id="9" name="Grafik 9" descr="Ansichten auf die neue Stadtbibliothek in Stuttg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sichten auf die neue Stadtbibliothek in Stuttg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9655" cy="905230"/>
                    </a:xfrm>
                    <a:prstGeom prst="rect">
                      <a:avLst/>
                    </a:prstGeom>
                    <a:noFill/>
                    <a:ln>
                      <a:noFill/>
                    </a:ln>
                  </pic:spPr>
                </pic:pic>
              </a:graphicData>
            </a:graphic>
          </wp:inline>
        </w:drawing>
      </w:r>
      <w:r w:rsidRPr="00DD42E1">
        <w:rPr>
          <w:sz w:val="20"/>
          <w:szCs w:val="20"/>
        </w:rPr>
        <w:t xml:space="preserve">Stuttgarts alter Güterbahnhof ist nun das neue Europaviertel mit der Stadtbibliothek im Zentrum. Noch </w:t>
      </w:r>
      <w:proofErr w:type="gramStart"/>
      <w:r w:rsidRPr="00DD42E1">
        <w:rPr>
          <w:sz w:val="20"/>
          <w:szCs w:val="20"/>
        </w:rPr>
        <w:t>wird</w:t>
      </w:r>
      <w:proofErr w:type="gramEnd"/>
      <w:r w:rsidRPr="00DD42E1">
        <w:rPr>
          <w:sz w:val="20"/>
          <w:szCs w:val="20"/>
        </w:rPr>
        <w:t xml:space="preserve"> die nächsten Jahre weiter geplant und gebaut. Vieles ist bereits fertig. Diese </w:t>
      </w:r>
      <w:proofErr w:type="spellStart"/>
      <w:r w:rsidRPr="00DD42E1">
        <w:rPr>
          <w:sz w:val="20"/>
          <w:szCs w:val="20"/>
        </w:rPr>
        <w:t>ArchitekTour</w:t>
      </w:r>
      <w:proofErr w:type="spellEnd"/>
      <w:r w:rsidRPr="00DD42E1">
        <w:rPr>
          <w:sz w:val="20"/>
          <w:szCs w:val="20"/>
        </w:rPr>
        <w:t xml:space="preserve"> stellt die städtebaulichen Planungen vor, die bereits bezogenen Gebäude in ihrer Umgebung und erzählt über die Zukunft hier: BW-Bankgebäude, Pariser Höfe, Mailänder Platz, </w:t>
      </w:r>
      <w:proofErr w:type="spellStart"/>
      <w:r w:rsidRPr="00DD42E1">
        <w:rPr>
          <w:sz w:val="20"/>
          <w:szCs w:val="20"/>
        </w:rPr>
        <w:t>Milaneo</w:t>
      </w:r>
      <w:proofErr w:type="spellEnd"/>
      <w:r w:rsidRPr="00DD42E1">
        <w:rPr>
          <w:sz w:val="20"/>
          <w:szCs w:val="20"/>
        </w:rPr>
        <w:t xml:space="preserve">, die </w:t>
      </w:r>
      <w:proofErr w:type="spellStart"/>
      <w:r w:rsidRPr="00DD42E1">
        <w:rPr>
          <w:sz w:val="20"/>
          <w:szCs w:val="20"/>
        </w:rPr>
        <w:t>ShoppingMall</w:t>
      </w:r>
      <w:proofErr w:type="spellEnd"/>
      <w:r w:rsidRPr="00DD42E1">
        <w:rPr>
          <w:sz w:val="20"/>
          <w:szCs w:val="20"/>
        </w:rPr>
        <w:t xml:space="preserve"> </w:t>
      </w:r>
      <w:proofErr w:type="spellStart"/>
      <w:r w:rsidRPr="00DD42E1">
        <w:rPr>
          <w:sz w:val="20"/>
          <w:szCs w:val="20"/>
        </w:rPr>
        <w:t>Milaneo</w:t>
      </w:r>
      <w:proofErr w:type="spellEnd"/>
      <w:r w:rsidRPr="00DD42E1">
        <w:rPr>
          <w:sz w:val="20"/>
          <w:szCs w:val="20"/>
        </w:rPr>
        <w:t xml:space="preserve"> mit Wohnbauten, Hotel und Büros, die Sparkassenakademie, Cloud Nr. 7 u.a</w:t>
      </w:r>
      <w:proofErr w:type="gramStart"/>
      <w:r w:rsidRPr="00DD42E1">
        <w:rPr>
          <w:sz w:val="20"/>
          <w:szCs w:val="20"/>
        </w:rPr>
        <w:t>..</w:t>
      </w:r>
      <w:proofErr w:type="gramEnd"/>
    </w:p>
    <w:p w:rsidR="00DD42E1" w:rsidRPr="00DD42E1" w:rsidRDefault="00DD42E1" w:rsidP="00DD42E1">
      <w:pPr>
        <w:rPr>
          <w:sz w:val="20"/>
          <w:szCs w:val="20"/>
        </w:rPr>
      </w:pPr>
      <w:r w:rsidRPr="00DD42E1">
        <w:rPr>
          <w:sz w:val="20"/>
          <w:szCs w:val="20"/>
        </w:rPr>
        <w:t xml:space="preserve">Markantestes Bauwerk ist sicher </w:t>
      </w:r>
      <w:proofErr w:type="gramStart"/>
      <w:r w:rsidRPr="00DD42E1">
        <w:rPr>
          <w:sz w:val="20"/>
          <w:szCs w:val="20"/>
        </w:rPr>
        <w:t>die neue</w:t>
      </w:r>
      <w:proofErr w:type="gramEnd"/>
      <w:r w:rsidRPr="00DD42E1">
        <w:rPr>
          <w:sz w:val="20"/>
          <w:szCs w:val="20"/>
        </w:rPr>
        <w:t xml:space="preserve"> Stadtbibliothek vom koreanischen Architekten </w:t>
      </w:r>
      <w:proofErr w:type="spellStart"/>
      <w:r w:rsidRPr="00DD42E1">
        <w:rPr>
          <w:sz w:val="20"/>
          <w:szCs w:val="20"/>
        </w:rPr>
        <w:t>Eun</w:t>
      </w:r>
      <w:proofErr w:type="spellEnd"/>
      <w:r w:rsidRPr="00DD42E1">
        <w:rPr>
          <w:sz w:val="20"/>
          <w:szCs w:val="20"/>
        </w:rPr>
        <w:t xml:space="preserve"> Young Yi, 2011 eröffnet. Die Arche Noah des Wissens: ein glatter Kubus nach außen, der sich erst im Innern wie eine Zwiebel </w:t>
      </w:r>
      <w:proofErr w:type="spellStart"/>
      <w:r w:rsidRPr="00DD42E1">
        <w:rPr>
          <w:sz w:val="20"/>
          <w:szCs w:val="20"/>
        </w:rPr>
        <w:t>aufschält</w:t>
      </w:r>
      <w:proofErr w:type="spellEnd"/>
      <w:r w:rsidRPr="00DD42E1">
        <w:rPr>
          <w:sz w:val="20"/>
          <w:szCs w:val="20"/>
        </w:rPr>
        <w:t xml:space="preserve"> in seiner geschichteten Raumorganisation, der ein Herz beherbergt und Jahrhu</w:t>
      </w:r>
      <w:r w:rsidRPr="00DD42E1">
        <w:rPr>
          <w:sz w:val="20"/>
          <w:szCs w:val="20"/>
        </w:rPr>
        <w:t>n</w:t>
      </w:r>
      <w:r w:rsidRPr="00DD42E1">
        <w:rPr>
          <w:sz w:val="20"/>
          <w:szCs w:val="20"/>
        </w:rPr>
        <w:t xml:space="preserve">derte alte Architekturgeschichte in sich birgt. </w:t>
      </w:r>
    </w:p>
    <w:sectPr w:rsidR="00DD42E1" w:rsidRPr="00DD42E1" w:rsidSect="00F31FB1">
      <w:headerReference w:type="default" r:id="rId11"/>
      <w:type w:val="continuous"/>
      <w:pgSz w:w="11906" w:h="16838" w:code="9"/>
      <w:pgMar w:top="2552" w:right="2835" w:bottom="1134" w:left="1418" w:header="709" w:footer="425"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D17" w:rsidRDefault="00CB5D17" w:rsidP="00144DA1">
      <w:pPr>
        <w:spacing w:after="0"/>
      </w:pPr>
      <w:r>
        <w:separator/>
      </w:r>
    </w:p>
  </w:endnote>
  <w:endnote w:type="continuationSeparator" w:id="0">
    <w:p w:rsidR="00CB5D17" w:rsidRDefault="00CB5D17" w:rsidP="00144D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47 CondensedLight">
    <w:panose1 w:val="00000500000000000000"/>
    <w:charset w:val="00"/>
    <w:family w:val="modern"/>
    <w:notTrueType/>
    <w:pitch w:val="variable"/>
    <w:sig w:usb0="00000003" w:usb1="00000000" w:usb2="00000000" w:usb3="00000000" w:csb0="00000001" w:csb1="00000000"/>
  </w:font>
  <w:font w:name="Univers 67 CondensedBold">
    <w:panose1 w:val="000B08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D17" w:rsidRDefault="00CB5D17" w:rsidP="00144DA1">
      <w:pPr>
        <w:spacing w:after="0"/>
      </w:pPr>
      <w:r>
        <w:separator/>
      </w:r>
    </w:p>
  </w:footnote>
  <w:footnote w:type="continuationSeparator" w:id="0">
    <w:p w:rsidR="00CB5D17" w:rsidRDefault="00CB5D17" w:rsidP="00144DA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72" w:rsidRDefault="00C61926" w:rsidP="006B3291">
    <w:pPr>
      <w:pStyle w:val="Kopfzeile"/>
      <w:jc w:val="both"/>
    </w:pPr>
    <w:r>
      <w:rPr>
        <w:noProof/>
        <w:lang w:eastAsia="de-DE"/>
      </w:rPr>
      <mc:AlternateContent>
        <mc:Choice Requires="wps">
          <w:drawing>
            <wp:anchor distT="0" distB="0" distL="114300" distR="114300" simplePos="0" relativeHeight="251657216" behindDoc="0" locked="1" layoutInCell="1" allowOverlap="1" wp14:anchorId="1D0AAA06" wp14:editId="3D297548">
              <wp:simplePos x="0" y="0"/>
              <wp:positionH relativeFrom="page">
                <wp:posOffset>5941060</wp:posOffset>
              </wp:positionH>
              <wp:positionV relativeFrom="page">
                <wp:posOffset>450215</wp:posOffset>
              </wp:positionV>
              <wp:extent cx="1259840" cy="664210"/>
              <wp:effectExtent l="0" t="0" r="16510" b="215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66421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96272" w:rsidRDefault="00DD0E2E" w:rsidP="006B3291">
                          <w:r>
                            <w:t>Architektenkammer Baden-Württemberg</w:t>
                          </w:r>
                        </w:p>
                        <w:p w:rsidR="00E52809" w:rsidRDefault="00E52809" w:rsidP="00E52809">
                          <w:pPr>
                            <w:spacing w:after="0"/>
                          </w:pPr>
                          <w:r>
                            <w:t>Kammergruppe</w:t>
                          </w:r>
                        </w:p>
                        <w:p w:rsidR="00E52809" w:rsidRPr="00EC72D8" w:rsidRDefault="00473629" w:rsidP="006B3291">
                          <w:r w:rsidRPr="00473629">
                            <w:t>Neckar-Odenwald-Kreis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67.8pt;margin-top:35.45pt;width:99.2pt;height:52.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" filled="f" strokecolor="white">
              <v:textbox inset="0,0,0,0">
                <w:txbxContent>
                  <w:p w:rsidR="00696272" w:rsidRDefault="00DD0E2E" w:rsidP="006B3291">
                    <w:r>
                      <w:t>Architektenkammer Baden-Württemberg</w:t>
                    </w:r>
                  </w:p>
                  <w:p w:rsidR="00E52809" w:rsidRDefault="00E52809" w:rsidP="00E52809">
                    <w:pPr>
                      <w:spacing w:after="0"/>
                    </w:pPr>
                    <w:r>
                      <w:t>Kammergruppe</w:t>
                    </w:r>
                  </w:p>
                  <w:p w:rsidR="00E52809" w:rsidRPr="00EC72D8" w:rsidRDefault="00473629" w:rsidP="006B3291">
                    <w:r w:rsidRPr="00473629">
                      <w:t>Neckar-Odenwald-Kreis</w:t>
                    </w:r>
                  </w:p>
                </w:txbxContent>
              </v:textbox>
              <w10:wrap anchorx="page" anchory="page"/>
              <w10:anchorlock/>
            </v:shape>
          </w:pict>
        </mc:Fallback>
      </mc:AlternateContent>
    </w:r>
    <w:r w:rsidR="00696272">
      <w:t xml:space="preserve">Seite </w:t>
    </w:r>
    <w:r w:rsidR="00696272">
      <w:fldChar w:fldCharType="begin"/>
    </w:r>
    <w:r w:rsidR="00696272">
      <w:instrText xml:space="preserve"> PAGE </w:instrText>
    </w:r>
    <w:r w:rsidR="00696272">
      <w:fldChar w:fldCharType="separate"/>
    </w:r>
    <w:r w:rsidR="000D172C">
      <w:rPr>
        <w:noProof/>
      </w:rPr>
      <w:t>2</w:t>
    </w:r>
    <w:r w:rsidR="00696272">
      <w:fldChar w:fldCharType="end"/>
    </w:r>
    <w:r w:rsidR="00696272">
      <w:t xml:space="preserve"> zum Schreiben vom </w:t>
    </w:r>
    <w:r w:rsidR="00DB66C6">
      <w:t>03-08-2016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82986E"/>
    <w:lvl w:ilvl="0">
      <w:numFmt w:val="bullet"/>
      <w:lvlText w:val="*"/>
      <w:lvlJc w:val="left"/>
    </w:lvl>
  </w:abstractNum>
  <w:abstractNum w:abstractNumId="1">
    <w:nsid w:val="01985A9F"/>
    <w:multiLevelType w:val="hybridMultilevel"/>
    <w:tmpl w:val="A66E33E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7D51E41"/>
    <w:multiLevelType w:val="hybridMultilevel"/>
    <w:tmpl w:val="9FF26E3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01414A3"/>
    <w:multiLevelType w:val="hybridMultilevel"/>
    <w:tmpl w:val="ED1003C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12732AC"/>
    <w:multiLevelType w:val="hybridMultilevel"/>
    <w:tmpl w:val="46DE1D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7537C9B"/>
    <w:multiLevelType w:val="hybridMultilevel"/>
    <w:tmpl w:val="218076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7D15FA4"/>
    <w:multiLevelType w:val="hybridMultilevel"/>
    <w:tmpl w:val="B244681E"/>
    <w:lvl w:ilvl="0" w:tplc="529CB3B4">
      <w:numFmt w:val="bullet"/>
      <w:lvlText w:val="-"/>
      <w:lvlJc w:val="left"/>
      <w:pPr>
        <w:ind w:left="720" w:hanging="360"/>
      </w:pPr>
      <w:rPr>
        <w:rFonts w:ascii="Arial Narrow" w:eastAsia="Calibri"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BEB35F6"/>
    <w:multiLevelType w:val="hybridMultilevel"/>
    <w:tmpl w:val="A40E2DC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1EFB453D"/>
    <w:multiLevelType w:val="hybridMultilevel"/>
    <w:tmpl w:val="0F963A8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0BF656B"/>
    <w:multiLevelType w:val="hybridMultilevel"/>
    <w:tmpl w:val="1DDAB2C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65B3C49"/>
    <w:multiLevelType w:val="hybridMultilevel"/>
    <w:tmpl w:val="FA4856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23560AC"/>
    <w:multiLevelType w:val="hybridMultilevel"/>
    <w:tmpl w:val="E1C4CC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65B5E80"/>
    <w:multiLevelType w:val="hybridMultilevel"/>
    <w:tmpl w:val="3556871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A974354"/>
    <w:multiLevelType w:val="hybridMultilevel"/>
    <w:tmpl w:val="59604A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C7C0433"/>
    <w:multiLevelType w:val="hybridMultilevel"/>
    <w:tmpl w:val="98B28E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4D7A7DB1"/>
    <w:multiLevelType w:val="hybridMultilevel"/>
    <w:tmpl w:val="84FEAB4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4F1363E7"/>
    <w:multiLevelType w:val="hybridMultilevel"/>
    <w:tmpl w:val="ACD4EE4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67A02260"/>
    <w:multiLevelType w:val="hybridMultilevel"/>
    <w:tmpl w:val="C9E27DF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68F13477"/>
    <w:multiLevelType w:val="hybridMultilevel"/>
    <w:tmpl w:val="00D07B9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1602FB0"/>
    <w:multiLevelType w:val="hybridMultilevel"/>
    <w:tmpl w:val="63D42DF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9"/>
  </w:num>
  <w:num w:numId="3">
    <w:abstractNumId w:val="17"/>
  </w:num>
  <w:num w:numId="4">
    <w:abstractNumId w:val="16"/>
  </w:num>
  <w:num w:numId="5">
    <w:abstractNumId w:val="7"/>
  </w:num>
  <w:num w:numId="6">
    <w:abstractNumId w:val="11"/>
  </w:num>
  <w:num w:numId="7">
    <w:abstractNumId w:val="15"/>
  </w:num>
  <w:num w:numId="8">
    <w:abstractNumId w:val="10"/>
  </w:num>
  <w:num w:numId="9">
    <w:abstractNumId w:val="5"/>
  </w:num>
  <w:num w:numId="10">
    <w:abstractNumId w:val="18"/>
  </w:num>
  <w:num w:numId="11">
    <w:abstractNumId w:val="8"/>
  </w:num>
  <w:num w:numId="12">
    <w:abstractNumId w:val="14"/>
  </w:num>
  <w:num w:numId="13">
    <w:abstractNumId w:val="12"/>
  </w:num>
  <w:num w:numId="14">
    <w:abstractNumId w:val="4"/>
  </w:num>
  <w:num w:numId="15">
    <w:abstractNumId w:val="13"/>
  </w:num>
  <w:num w:numId="16">
    <w:abstractNumId w:val="3"/>
  </w:num>
  <w:num w:numId="17">
    <w:abstractNumId w:val="9"/>
  </w:num>
  <w:num w:numId="18">
    <w:abstractNumId w:val="2"/>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474"/>
    <w:rsid w:val="0001514C"/>
    <w:rsid w:val="000257E4"/>
    <w:rsid w:val="00051537"/>
    <w:rsid w:val="00054FEC"/>
    <w:rsid w:val="00065EC2"/>
    <w:rsid w:val="000D172C"/>
    <w:rsid w:val="000E0A8D"/>
    <w:rsid w:val="00133121"/>
    <w:rsid w:val="001347BC"/>
    <w:rsid w:val="00144DA1"/>
    <w:rsid w:val="00157C9F"/>
    <w:rsid w:val="001E5E51"/>
    <w:rsid w:val="001E6361"/>
    <w:rsid w:val="001E7AF5"/>
    <w:rsid w:val="002130E3"/>
    <w:rsid w:val="00225DA6"/>
    <w:rsid w:val="002365A4"/>
    <w:rsid w:val="002370ED"/>
    <w:rsid w:val="00262FA8"/>
    <w:rsid w:val="0029388A"/>
    <w:rsid w:val="00295C92"/>
    <w:rsid w:val="002A2474"/>
    <w:rsid w:val="002B4AA0"/>
    <w:rsid w:val="002C5026"/>
    <w:rsid w:val="002E0B55"/>
    <w:rsid w:val="002E0D4C"/>
    <w:rsid w:val="00322CBD"/>
    <w:rsid w:val="00352356"/>
    <w:rsid w:val="00385B30"/>
    <w:rsid w:val="003C3C80"/>
    <w:rsid w:val="00403E1E"/>
    <w:rsid w:val="00413FE1"/>
    <w:rsid w:val="004271C8"/>
    <w:rsid w:val="004304B4"/>
    <w:rsid w:val="004308DE"/>
    <w:rsid w:val="004434F4"/>
    <w:rsid w:val="00473629"/>
    <w:rsid w:val="004803B1"/>
    <w:rsid w:val="004A18DF"/>
    <w:rsid w:val="004E0985"/>
    <w:rsid w:val="00551A8E"/>
    <w:rsid w:val="005705FF"/>
    <w:rsid w:val="00582BBE"/>
    <w:rsid w:val="0058626D"/>
    <w:rsid w:val="005C7C19"/>
    <w:rsid w:val="005E3FB9"/>
    <w:rsid w:val="00630056"/>
    <w:rsid w:val="00653D6A"/>
    <w:rsid w:val="00657EA6"/>
    <w:rsid w:val="00692D01"/>
    <w:rsid w:val="006942C0"/>
    <w:rsid w:val="00696272"/>
    <w:rsid w:val="006A5918"/>
    <w:rsid w:val="006B3291"/>
    <w:rsid w:val="006D1A26"/>
    <w:rsid w:val="006F6FD5"/>
    <w:rsid w:val="00720285"/>
    <w:rsid w:val="0072631C"/>
    <w:rsid w:val="00733CC5"/>
    <w:rsid w:val="007521E5"/>
    <w:rsid w:val="00783A28"/>
    <w:rsid w:val="00795B8A"/>
    <w:rsid w:val="007A6007"/>
    <w:rsid w:val="00857CE5"/>
    <w:rsid w:val="00886A94"/>
    <w:rsid w:val="00887B44"/>
    <w:rsid w:val="0089032E"/>
    <w:rsid w:val="008A7A75"/>
    <w:rsid w:val="008B2734"/>
    <w:rsid w:val="008C63F8"/>
    <w:rsid w:val="008E63E6"/>
    <w:rsid w:val="00905DA3"/>
    <w:rsid w:val="00911F35"/>
    <w:rsid w:val="00940500"/>
    <w:rsid w:val="009A6BCA"/>
    <w:rsid w:val="009E5C0D"/>
    <w:rsid w:val="00A957B3"/>
    <w:rsid w:val="00AA2044"/>
    <w:rsid w:val="00AD2A08"/>
    <w:rsid w:val="00AD4479"/>
    <w:rsid w:val="00B407DC"/>
    <w:rsid w:val="00B53F72"/>
    <w:rsid w:val="00BC4192"/>
    <w:rsid w:val="00C061CD"/>
    <w:rsid w:val="00C0707B"/>
    <w:rsid w:val="00C146F6"/>
    <w:rsid w:val="00C36B92"/>
    <w:rsid w:val="00C405A0"/>
    <w:rsid w:val="00C52FFE"/>
    <w:rsid w:val="00C570F9"/>
    <w:rsid w:val="00C61926"/>
    <w:rsid w:val="00C85731"/>
    <w:rsid w:val="00C905E2"/>
    <w:rsid w:val="00CB5D17"/>
    <w:rsid w:val="00CF0EFC"/>
    <w:rsid w:val="00CF7EF8"/>
    <w:rsid w:val="00D17E4F"/>
    <w:rsid w:val="00D43484"/>
    <w:rsid w:val="00D80009"/>
    <w:rsid w:val="00DA34F1"/>
    <w:rsid w:val="00DB0A70"/>
    <w:rsid w:val="00DB66C6"/>
    <w:rsid w:val="00DD0E2E"/>
    <w:rsid w:val="00DD42E1"/>
    <w:rsid w:val="00DE5FE6"/>
    <w:rsid w:val="00E00849"/>
    <w:rsid w:val="00E3046A"/>
    <w:rsid w:val="00E41A0C"/>
    <w:rsid w:val="00E512E8"/>
    <w:rsid w:val="00E52809"/>
    <w:rsid w:val="00E53634"/>
    <w:rsid w:val="00E6310B"/>
    <w:rsid w:val="00EC53A0"/>
    <w:rsid w:val="00EC72D8"/>
    <w:rsid w:val="00EF186F"/>
    <w:rsid w:val="00F05A1C"/>
    <w:rsid w:val="00F31FB1"/>
    <w:rsid w:val="00F764B1"/>
    <w:rsid w:val="00F8202E"/>
    <w:rsid w:val="00FA4966"/>
    <w:rsid w:val="00FD124F"/>
    <w:rsid w:val="00FE4189"/>
    <w:rsid w:val="00FF4194"/>
    <w:rsid w:val="00FF608E"/>
    <w:rsid w:val="00FF71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1A26"/>
    <w:pPr>
      <w:spacing w:after="40"/>
    </w:pPr>
    <w:rPr>
      <w:rFonts w:ascii="Arial Narrow" w:hAnsi="Arial Narrow"/>
      <w:color w:val="000000"/>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4DA1"/>
    <w:pPr>
      <w:tabs>
        <w:tab w:val="center" w:pos="4536"/>
        <w:tab w:val="right" w:pos="9072"/>
      </w:tabs>
    </w:pPr>
  </w:style>
  <w:style w:type="character" w:customStyle="1" w:styleId="KopfzeileZchn">
    <w:name w:val="Kopfzeile Zchn"/>
    <w:link w:val="Kopfzeile"/>
    <w:uiPriority w:val="99"/>
    <w:rsid w:val="00144DA1"/>
    <w:rPr>
      <w:sz w:val="22"/>
      <w:szCs w:val="22"/>
      <w:lang w:eastAsia="en-US"/>
    </w:rPr>
  </w:style>
  <w:style w:type="paragraph" w:styleId="Fuzeile">
    <w:name w:val="footer"/>
    <w:basedOn w:val="Standard"/>
    <w:link w:val="FuzeileZchn"/>
    <w:uiPriority w:val="99"/>
    <w:unhideWhenUsed/>
    <w:rsid w:val="00144DA1"/>
    <w:pPr>
      <w:tabs>
        <w:tab w:val="center" w:pos="4536"/>
        <w:tab w:val="right" w:pos="9072"/>
      </w:tabs>
    </w:pPr>
  </w:style>
  <w:style w:type="character" w:customStyle="1" w:styleId="FuzeileZchn">
    <w:name w:val="Fußzeile Zchn"/>
    <w:link w:val="Fuzeile"/>
    <w:uiPriority w:val="99"/>
    <w:rsid w:val="00144DA1"/>
    <w:rPr>
      <w:sz w:val="22"/>
      <w:szCs w:val="22"/>
      <w:lang w:eastAsia="en-US"/>
    </w:rPr>
  </w:style>
  <w:style w:type="paragraph" w:customStyle="1" w:styleId="AbsenderStandard">
    <w:name w:val="Absender Standard"/>
    <w:basedOn w:val="Standard"/>
    <w:rsid w:val="00144DA1"/>
    <w:pPr>
      <w:spacing w:after="0" w:line="280" w:lineRule="exact"/>
      <w:jc w:val="both"/>
    </w:pPr>
    <w:rPr>
      <w:rFonts w:ascii="Univers 47 CondensedLight" w:eastAsia="Times New Roman" w:hAnsi="Univers 47 CondensedLight"/>
      <w:szCs w:val="24"/>
      <w:lang w:eastAsia="de-DE"/>
    </w:rPr>
  </w:style>
  <w:style w:type="paragraph" w:customStyle="1" w:styleId="AbsenderStandardfett">
    <w:name w:val="Absender Standard fett"/>
    <w:basedOn w:val="Standard"/>
    <w:next w:val="AbsenderStandard"/>
    <w:rsid w:val="00144DA1"/>
    <w:pPr>
      <w:spacing w:after="0" w:line="280" w:lineRule="exact"/>
      <w:jc w:val="both"/>
    </w:pPr>
    <w:rPr>
      <w:rFonts w:ascii="Univers 67 CondensedBold" w:eastAsia="Times New Roman" w:hAnsi="Univers 67 CondensedBold"/>
      <w:b/>
      <w:szCs w:val="24"/>
      <w:lang w:eastAsia="de-DE"/>
    </w:rPr>
  </w:style>
  <w:style w:type="character" w:styleId="Hyperlink">
    <w:name w:val="Hyperlink"/>
    <w:uiPriority w:val="99"/>
    <w:unhideWhenUsed/>
    <w:rsid w:val="00144DA1"/>
    <w:rPr>
      <w:color w:val="0000FF"/>
      <w:u w:val="single"/>
    </w:rPr>
  </w:style>
  <w:style w:type="paragraph" w:styleId="Sprechblasentext">
    <w:name w:val="Balloon Text"/>
    <w:basedOn w:val="Standard"/>
    <w:link w:val="SprechblasentextZchn"/>
    <w:uiPriority w:val="99"/>
    <w:semiHidden/>
    <w:unhideWhenUsed/>
    <w:rsid w:val="006D1A26"/>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6D1A26"/>
    <w:rPr>
      <w:rFonts w:ascii="Tahoma" w:hAnsi="Tahoma" w:cs="Tahoma"/>
      <w:sz w:val="16"/>
      <w:szCs w:val="16"/>
      <w:lang w:eastAsia="en-US"/>
    </w:rPr>
  </w:style>
  <w:style w:type="character" w:styleId="Fett">
    <w:name w:val="Strong"/>
    <w:qFormat/>
    <w:rsid w:val="002E0D4C"/>
    <w:rPr>
      <w:b/>
      <w:bCs/>
    </w:rPr>
  </w:style>
  <w:style w:type="paragraph" w:styleId="Listenabsatz">
    <w:name w:val="List Paragraph"/>
    <w:basedOn w:val="Standard"/>
    <w:uiPriority w:val="34"/>
    <w:qFormat/>
    <w:rsid w:val="002B4AA0"/>
    <w:pPr>
      <w:ind w:left="720"/>
      <w:contextualSpacing/>
    </w:pPr>
  </w:style>
  <w:style w:type="paragraph" w:styleId="StandardWeb">
    <w:name w:val="Normal (Web)"/>
    <w:basedOn w:val="Standard"/>
    <w:uiPriority w:val="99"/>
    <w:semiHidden/>
    <w:unhideWhenUsed/>
    <w:rsid w:val="00DB66C6"/>
    <w:pPr>
      <w:spacing w:before="100" w:beforeAutospacing="1" w:after="100" w:afterAutospacing="1"/>
    </w:pPr>
    <w:rPr>
      <w:rFonts w:ascii="Times New Roman" w:eastAsia="Times New Roman" w:hAnsi="Times New Roman"/>
      <w:color w:val="auto"/>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1A26"/>
    <w:pPr>
      <w:spacing w:after="40"/>
    </w:pPr>
    <w:rPr>
      <w:rFonts w:ascii="Arial Narrow" w:hAnsi="Arial Narrow"/>
      <w:color w:val="000000"/>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4DA1"/>
    <w:pPr>
      <w:tabs>
        <w:tab w:val="center" w:pos="4536"/>
        <w:tab w:val="right" w:pos="9072"/>
      </w:tabs>
    </w:pPr>
  </w:style>
  <w:style w:type="character" w:customStyle="1" w:styleId="KopfzeileZchn">
    <w:name w:val="Kopfzeile Zchn"/>
    <w:link w:val="Kopfzeile"/>
    <w:uiPriority w:val="99"/>
    <w:rsid w:val="00144DA1"/>
    <w:rPr>
      <w:sz w:val="22"/>
      <w:szCs w:val="22"/>
      <w:lang w:eastAsia="en-US"/>
    </w:rPr>
  </w:style>
  <w:style w:type="paragraph" w:styleId="Fuzeile">
    <w:name w:val="footer"/>
    <w:basedOn w:val="Standard"/>
    <w:link w:val="FuzeileZchn"/>
    <w:uiPriority w:val="99"/>
    <w:unhideWhenUsed/>
    <w:rsid w:val="00144DA1"/>
    <w:pPr>
      <w:tabs>
        <w:tab w:val="center" w:pos="4536"/>
        <w:tab w:val="right" w:pos="9072"/>
      </w:tabs>
    </w:pPr>
  </w:style>
  <w:style w:type="character" w:customStyle="1" w:styleId="FuzeileZchn">
    <w:name w:val="Fußzeile Zchn"/>
    <w:link w:val="Fuzeile"/>
    <w:uiPriority w:val="99"/>
    <w:rsid w:val="00144DA1"/>
    <w:rPr>
      <w:sz w:val="22"/>
      <w:szCs w:val="22"/>
      <w:lang w:eastAsia="en-US"/>
    </w:rPr>
  </w:style>
  <w:style w:type="paragraph" w:customStyle="1" w:styleId="AbsenderStandard">
    <w:name w:val="Absender Standard"/>
    <w:basedOn w:val="Standard"/>
    <w:rsid w:val="00144DA1"/>
    <w:pPr>
      <w:spacing w:after="0" w:line="280" w:lineRule="exact"/>
      <w:jc w:val="both"/>
    </w:pPr>
    <w:rPr>
      <w:rFonts w:ascii="Univers 47 CondensedLight" w:eastAsia="Times New Roman" w:hAnsi="Univers 47 CondensedLight"/>
      <w:szCs w:val="24"/>
      <w:lang w:eastAsia="de-DE"/>
    </w:rPr>
  </w:style>
  <w:style w:type="paragraph" w:customStyle="1" w:styleId="AbsenderStandardfett">
    <w:name w:val="Absender Standard fett"/>
    <w:basedOn w:val="Standard"/>
    <w:next w:val="AbsenderStandard"/>
    <w:rsid w:val="00144DA1"/>
    <w:pPr>
      <w:spacing w:after="0" w:line="280" w:lineRule="exact"/>
      <w:jc w:val="both"/>
    </w:pPr>
    <w:rPr>
      <w:rFonts w:ascii="Univers 67 CondensedBold" w:eastAsia="Times New Roman" w:hAnsi="Univers 67 CondensedBold"/>
      <w:b/>
      <w:szCs w:val="24"/>
      <w:lang w:eastAsia="de-DE"/>
    </w:rPr>
  </w:style>
  <w:style w:type="character" w:styleId="Hyperlink">
    <w:name w:val="Hyperlink"/>
    <w:uiPriority w:val="99"/>
    <w:unhideWhenUsed/>
    <w:rsid w:val="00144DA1"/>
    <w:rPr>
      <w:color w:val="0000FF"/>
      <w:u w:val="single"/>
    </w:rPr>
  </w:style>
  <w:style w:type="paragraph" w:styleId="Sprechblasentext">
    <w:name w:val="Balloon Text"/>
    <w:basedOn w:val="Standard"/>
    <w:link w:val="SprechblasentextZchn"/>
    <w:uiPriority w:val="99"/>
    <w:semiHidden/>
    <w:unhideWhenUsed/>
    <w:rsid w:val="006D1A26"/>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6D1A26"/>
    <w:rPr>
      <w:rFonts w:ascii="Tahoma" w:hAnsi="Tahoma" w:cs="Tahoma"/>
      <w:sz w:val="16"/>
      <w:szCs w:val="16"/>
      <w:lang w:eastAsia="en-US"/>
    </w:rPr>
  </w:style>
  <w:style w:type="character" w:styleId="Fett">
    <w:name w:val="Strong"/>
    <w:qFormat/>
    <w:rsid w:val="002E0D4C"/>
    <w:rPr>
      <w:b/>
      <w:bCs/>
    </w:rPr>
  </w:style>
  <w:style w:type="paragraph" w:styleId="Listenabsatz">
    <w:name w:val="List Paragraph"/>
    <w:basedOn w:val="Standard"/>
    <w:uiPriority w:val="34"/>
    <w:qFormat/>
    <w:rsid w:val="002B4AA0"/>
    <w:pPr>
      <w:ind w:left="720"/>
      <w:contextualSpacing/>
    </w:pPr>
  </w:style>
  <w:style w:type="paragraph" w:styleId="StandardWeb">
    <w:name w:val="Normal (Web)"/>
    <w:basedOn w:val="Standard"/>
    <w:uiPriority w:val="99"/>
    <w:semiHidden/>
    <w:unhideWhenUsed/>
    <w:rsid w:val="00DB66C6"/>
    <w:pPr>
      <w:spacing w:before="100" w:beforeAutospacing="1" w:after="100" w:afterAutospacing="1"/>
    </w:pPr>
    <w:rPr>
      <w:rFonts w:ascii="Times New Roman" w:eastAsia="Times New Roman" w:hAnsi="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907505">
      <w:bodyDiv w:val="1"/>
      <w:marLeft w:val="0"/>
      <w:marRight w:val="0"/>
      <w:marTop w:val="0"/>
      <w:marBottom w:val="0"/>
      <w:divBdr>
        <w:top w:val="none" w:sz="0" w:space="0" w:color="auto"/>
        <w:left w:val="none" w:sz="0" w:space="0" w:color="auto"/>
        <w:bottom w:val="none" w:sz="0" w:space="0" w:color="auto"/>
        <w:right w:val="none" w:sz="0" w:space="0" w:color="auto"/>
      </w:divBdr>
    </w:div>
    <w:div w:id="570967041">
      <w:bodyDiv w:val="1"/>
      <w:marLeft w:val="0"/>
      <w:marRight w:val="0"/>
      <w:marTop w:val="0"/>
      <w:marBottom w:val="0"/>
      <w:divBdr>
        <w:top w:val="none" w:sz="0" w:space="0" w:color="auto"/>
        <w:left w:val="none" w:sz="0" w:space="0" w:color="auto"/>
        <w:bottom w:val="none" w:sz="0" w:space="0" w:color="auto"/>
        <w:right w:val="none" w:sz="0" w:space="0" w:color="auto"/>
      </w:divBdr>
    </w:div>
    <w:div w:id="144391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2566</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BETREFF</vt:lpstr>
    </vt:vector>
  </TitlesOfParts>
  <Company>AKBW</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dc:title>
  <dc:creator>Kolacek, Andrej - Architektenkammer BW</dc:creator>
  <cp:lastModifiedBy>Soulier, Jeanette - Architektenkammer BW</cp:lastModifiedBy>
  <cp:revision>2</cp:revision>
  <cp:lastPrinted>2016-08-04T08:06:00Z</cp:lastPrinted>
  <dcterms:created xsi:type="dcterms:W3CDTF">2016-08-31T10:03:00Z</dcterms:created>
  <dcterms:modified xsi:type="dcterms:W3CDTF">2016-08-31T10:03:00Z</dcterms:modified>
</cp:coreProperties>
</file>